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d8iwtl7lmacy" w:id="0"/>
      <w:bookmarkEnd w:id="0"/>
      <w:r w:rsidDel="00000000" w:rsidR="00000000" w:rsidRPr="00000000">
        <w:rPr>
          <w:rtl w:val="0"/>
        </w:rPr>
        <w:t xml:space="preserve">Seeing the Unseen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From a young age we teach children about their five senses and have them use them to engage with the physical world around them. For example, you could hear from the kitchen mom pulling out her baking tools. You could hear her rattling about with mixing bowls, with ingredients, the beeps of the oven, the whisk and all the rest. Soon enough, you begin to smell the aroma of the butter melting on the pan, interacting with the brown sugar and chocolate chips. You run into the kitchen to see that mom has just pulled out her first batch of cookies. They are perfectly round. They are crispy on the sides and they are gooey in the middle. You ask her if you can take one off the pan. She warns you that they are still hot and to be careful. Sure enough, you reach towards the pan. You pull one off the cookie tray and you bounce it around in your hands a little bit because it was still hot to the touch. But finally the cookie is cool enough for you to take your first bite. You bite down into the cookie and the flavors instantly set your taste buds ablaze. The chocolate, the sugar, the slight saltiness of the butter, all of it comes together in your mouth as you enjoy that first bite.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see in this simple scenario that hopefully we’ve all experienced in one way or another all five senses engaged. You’ve got hearing with your ears, you’ve got smelling with your nose , you’ve got seeing with the eyes, you’ve got touching with your hands, and finally tasting with your mouth. But there’s something that goes far beyond the physical in all of this. Because what part of your body is it that accounts for the sense of love you feel from your mother who made the cookies for you? What part of the body accounts for the great hopes and expectations you had as your first heard the bowls and the pans rattling around in the kitchen? We may experience so much with our physical senses, but there is no denying that there is something uniquely non-physical about our experiences that can’t quite be explained with science and reasoning.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One of the downsides of the scientific enlightenment era was that people lost a sense of wonder for the world. Now, don’t get me wrong, I think science is generally a good thing, so far as it describes and explains the mechanical processes by which God’s creation functions in its regularity. But what I do reject is a strict scientism, which says of the world “everything is physical and everything can be physically explained”. This sort of attitude rejects the biblical truth that the world we live in and interact with every day is uniquely spiritual. There are things all around us that are unexplainable by the human mind, that only can be revealed to us by God. There is a real, spiritual world that operates within our own world, things unseen, that are more real than the walls and the chairs we are sitting in right now. A lot of people don’t see the world like that anymore. Everything must have an explanation and fit neatly inside a box. But that is not the world that we live in.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And it is exactly unseen realities that are our topic of conversation tonight from the scriptures. It’s about a spiritual sense, that goes beyond what is physical, yet is able to comprehend and grasp what is really there. Namely, faith, which the Bible says is: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[Heb 11:1 NKJV] 1 Now faith is the substance of things hoped for, the evidence of things not seen.</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That notice, just because the Bible says “not seen” does not mean “not real”. This is how people in our world think today. If I can’t see it with my eyes, if I can’t touch it with my hands, then it must not be real. But faith is that substance which connects us to those things unseen. It is the confidence which burst forth by the apprehending of the things hoped for. So let’s see tonight from John 20 what Jesus has to say about seeing, and believing here in our text. Let’s start together in verse 24 where it says: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[Jhn 20:24 NKJV] 24 Now Thomas, called the Twin, one of the twelve, was not with them when Jesus came.</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 talked about this briefly last week but now it is going to become an even greater part of our passage tonight so I wanted to talk about it again with you. When Jesus first appeared to the disciples in the room which they were hiding, there were only ten of his disciples present. We know Judas wasn’t there because he was the one who had betrayed Jesus. And by this time, he had gone out and hanged himself and fell headlong into a field. And the other disciple who was not present during Jesus first appearance to His disciples was Thomas.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And we pondered why Thomas wasn’t there with the other disciples. The bible doesn’t explicitly tell us why he wasn’t present, only that he was the only one who was not present during this first appearance. We can only speculate but I think it would be a good guess that Thomas had decided to try to go out and do it on his own. While the others remained strong together, it seems Thomas may have been trying to run and hide out on his own. He was trying to play the lone wolf. And this was not commendable. Jesus had given them command to remain together, and to love one another after His death. He spent the whole evening before His arrest making sure that they would be prepared after HIs death to stay together because their mission in this world was only just starting. So it was good for the disciples to be together. Even if they had been cowardly, having locked the doors and huddling inside the house together, it was better than all of them going away and fleeing from one another.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And yet we were missing one. And Thomas, by virtue of not being with the others, had missed out on the appearance of the resurrected Jesus. And I said last week that I think there is indeed a lesson in this for us. We should not neglect being gathered together with the people of God. There has been a push here in our modern time about the non-importance of gathered worship. Besides I can “experience God” all on my own from the comfort of my own living room. I can read the Bible myself, I can pray and sing myself, so why do I need to go to church?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Well, aside from the fact that the Bible commands in Hebrews 10: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[Heb 10:24-25 NKJV] 24 And let us consider one another in order to stir up love and good works, 25 not forsaking the assembling of ourselves together, as [is] the manner of some, but exhorting [one another], and so much the more as you see the Day approaching.</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think generally throughout the scriptures, we see the Spirit more times than not moving in times of a gathering of the people of God. In Acts 13, we see that it was at a gathering at Antioch that it happened: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[Act 13:1-3 NKJV] 1 Now in the church that was at Antioch there were certain prophets and teachers: Barnabas, Simeon who was called Niger, Lucius of Cyrene, Manaen who had been brought up with Herod the tetrarch, and Saul. 2 As they ministered to the Lord and fasted, the Holy Spirit said, "Now separate to Me Barnabas and Saul for the work to which I have called them." 3 Then, having fasted and prayed, and laid hands on them, they sent [them] away.</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Holy Spirit spoke to the gathered assembly there. It was in context of the church, not just to a couple of individuals. We see the same thing earlier on in the book of Acts where the gathered church is praying for Peter’s deliverance from prison. It says in Acts 12: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[Act 12:5 NKJV] 5 Peter was therefore kept in prison, but constant prayer was offered to God for him by the church.</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And even in Paul’s writings, He teaches that it seems to please God to use the prayers of the gathered saints so that they might glory in His gracious hand. Paul says in 2 Corinthian 1:</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[2Co 1:8-11 NKJV] 8 For we do not want you to be ignorant, brethren, of our trouble which came to us in Asia: that we were burdened beyond measure, above strength, so that we despaired even of life. 9 Yes, we had the sentence of death in ourselves, that we should not trust in ourselves but in God who raises the dead, 10 who delivered us from so great a death, and does deliver us; in whom we trust that He will still deliver [us], 11 you also helping together in prayer for us, that thanks may be given by many persons on our behalf for the gift [granted] to us through many.</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All of this to say that there is great blessing that comes upon the gathered people of God. This should fill our hearts with great expectations when we gather together and all of us have the same mind to see God move and work in this place. You don’t want to be a Thomas who misses out on an appearance of the risen Christ. You don’t want to miss out. Get around the saints.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But it tells us in the next verse in John 20: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[Jhn 20:25 NKJV] 25 The other disciples therefore said to him, "We have seen the Lord." So he said to them, "Unless I see in His hands the print of the nails, and put my finger into the print of the nails, and put my hand into His side, I will not believe."</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So having found Thomas, the other disciples now get to tell him of all he missed! Imagine hearing your other ten friends tell about how Jesus popped into the room and gave them peace, the Holy Spirit, and a mission to take the Gospel into the world! Imagine having to deal with the fact that you missed out! But in Thomas’ case, going even further than missing out, it seems that Thomas didn’t even believe them. Now remember, this happened over the span of 8 days. This certainly wasn’t the only conversation he had with his friends.And I can imagine that they had spent multiple days trying to convince them of what they had seen, and touched, and heard with their own senses! But Thomas stubbornly declares that he will not believe them unless he can see for himself, touch for himself, and hear for himself the Lord Jesus Christ.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And we should realize that this is a rather stubborn unbelief shown here by Thomas. You have ten of your closest friends, people who you have spent the greater part of 4 years with, all telling you that they have seen the risen Christ! Yet, you want a proof that goes beyond this. You want to be able to see and touch yourself. You want an infallible proof. You’ve gotta see it with your own eyes and then you’ll believe it! And Thomas remained in this state for eight days. This is how long he had to wait to see the Lord. And I wonder what those eight days were like for Thomas who had stubbornly waited in unbelief. Watching his friends around him be in such confidence, being filled with the Holy Spirit, and you yourself thinking they have all gone mad.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But the Lord is gracious. And even to some who have the most stubborn of all hearts, the Lord has a way of breaking through the darkness and revealing Himself to even them. Because it says next: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[Jhn 20:26-27 NKJV] 26 And after eight days His disciples were again inside, and Thomas with them. Jesus came, the doors being shut, and stood in the midst, and said, "Peace to you!" 27 Then He said to Thomas, "Reach your finger here, and look at My hands; and reach your hand [here], and put [it] into My side. Do not be unbelieving, but believing."</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Jesus again enters the room where the disciples are gathered with the door shut and this time unbelieving Thomas is with them. And I love how Jesus just addresses the elephant in the room. He knows that Thomas is unbelieving. He knows what he has been saying to His disciples throughout the week. He knows exactly what Thomas needs to see and to touch in order to believe. And so He comes, graciously, to Thomas and tells Him to place His hands in the imprints of the nails in His wrists and to touch His side and see for himself that this really is the risen Christ standing before him.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And I could imagine all of the guilt that probably rushed over Thomas in that moment. Not only did you abandon the Lord at His darkest hour, but you had missed out on His first appearing, and remained in unbelief until now. I wonder as he placed his hands on Jesus if it was almost too good to be true. But whatever Thomas was feeling in that moment, we know that eventually he declares this in the next verse: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[Jhn 20:28 NKJV] 28 And Thomas answered and said to Him, "My Lord and my God!"</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We see from this declaration that the sight of the risen Lord Jesus had filled Thomas with a newfound sort of belief. It was a belief that triumphantly declared that Jesus is both Lord and God. And this is our declaration this evening as well. This is the declaration of every true Christian throughout all of church history. Jesus is both Lord and God. He is Lord because He rules over all of the universe. And He is God because there has never been a time where He did not exist. All things were created through Him and for Him and by Him. He is true God of true God. And this declaration made here by Thomas is precisely the declaration that faith makes. Romans 10 tells us: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[Rom 10:9-10 NKJV] 9 that if you confess with your mouth the Lord Jesus and believe in your heart that God has raised Him from the dead, you will be saved. 10 For with the heart one believes unto righteousness, and with the mouth confession is made unto salvation.</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It is seeing the risen Christ which causes the heart to believe unto righteousness and that belief boils over into the confession we make with our mouths that Jesus is indeed both Lord and God! This is the pattern played out here with Thomas that every believer follows. There must be an awakening in your own heart, a revealing of the risen Jesus, that causes your heart to believe unto righteousness and that leads to you declaring with confidence that Jesus is both Lord and God!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But for most of us, we don’t get to actually put our hands on Jesus here in this life. We don’t actually get to put our hands on the imprint of the nails and touch his side like Thomas does here. We apprehend the risen Lord in a different way. And this is what Jesus says to Thomas after His declaration: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[Jhn 20:29 NKJV] 29 Jesus said to him, "Thomas, because you have seen Me, you have believed. Blessed [are] those who have not seen and [yet] have believed."</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Notice, it is good that Thomas believed. And the Lord certainly in HIs grace condescended to meet Thomas where he was at. He didn’t have to do this. He could have had Thomas miss out completely and Thomas could have stayed in His unbelief. But the Lord in His love to His disciple revealed Himself. And Thomas believed. But Jesus actually here rebukes the sort of unbelief that Thomas was showing. He says that it was because Thomas had seen Him that He believed. Meaning, without having satisfied his physical senses, that Thomas would have remained in his unbelief.</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And the Lord says that blessed are those who have not seen and yet have believed. And this is how most people come to know Jesus. Most people do not get to physically see Jesus as the basis of their belief. But everyone who believes does see Jesus. We just see Him in a different way. In fact, this is what the Bible seems to describe faith as, it is seeing what is unseen. It is having our hearts opened to apprehending God. It’s going from the darkness of not knowing God, not loving God, and not worshipping God into the light of the knowledge, love, and worship of the triune God. </w:t>
      </w:r>
    </w:p>
    <w:p w:rsidR="00000000" w:rsidDel="00000000" w:rsidP="00000000" w:rsidRDefault="00000000" w:rsidRPr="00000000" w14:paraId="00000048">
      <w:pPr>
        <w:rPr/>
      </w:pPr>
      <w:r w:rsidDel="00000000" w:rsidR="00000000" w:rsidRPr="00000000">
        <w:rPr>
          <w:rtl w:val="0"/>
        </w:rPr>
        <w:t xml:space="preserve">2 Corinthians 4 gives this description of what happens in the hearts of those who are being saved by God. It says there: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[2Co 4:3-4 NKJV] 3 But even if our gospel is veiled, it is veiled to those who are perishing, 4 whose minds the god of this age has blinded, who do not believe, lest the light of the gospel of the glory of Christ, who is the image of God, should shine on them.</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Notice here what Paul says. People who do not believe, who the god of this age has blinded, their main problem is that they cannot see the light of the gospel of the glory of Christ. The main problem with their faith, the reason for their unbelief, is because they cannot see the glory of Christ, who is the image of God. There’s no light reaching them. They’re blinded to it!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And we could compare this to Thomas during those eight days. What was wrong with Thomas? Certainly he couldn’t be that stubborn as to not believe his friends over those eight days. But he couldn’t see it for himself. And when you can’t see it for yourself, it doesn’t matter what anyone tells you.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And this is the problem with a lot of our unbelieving friends as well. You can tell them all day long about the glory of Jesus, about the love of Jesus, about the salvation from God that changed your life, you can tell them all about the great riches of grace that are at His right hand. But unless they see it for themselves, unless that light breaks through, then they will remain in their unbelief! They need to see it and have their hearts opened to it.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And this is exactly what God does in salvation. Notice Paul continues here in chapter 4 and says: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[2Co 4:5-6 NKJV] 5 For we do not preach ourselves, but Christ Jesus the Lord, and ourselves your bondservants for Jesus' sake. 6 For it is the God who commanded light to shine out of darkness, who has shone in our hearts to [give] the light of the knowledge of the glory of God in the face of Jesus Christ. </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That it is the God who commanded light to shine out of darkness, notice Paul relates salvation, spiritual sight, to creation. God who commands light to shine out of darkness, He commands light to shine in our hearts to give us the knowledge of the glory of God in the face of Jesus Christ.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In other words, it is God who makes us able to see and to love the Lord Jesus Christ. It is God, who opens up our eyes, to see the worth and the value and preciousness of the gift of Jesus and brings us to that faithful confession “ My Lord and My God”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It is God who enables us to apprehend those things unseen. What we could not see before, because we were blinded by the god of this age, because we were stuck in our unbelief, God enables us to see by shining the light of the knowledge of God into the depths of our hearts. We see and apprehend what we could not see and apprehend before. And this is what it means to believe without seeing! This is what Jesus calls blessed!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We want so badly sometimes to be able to see and to touch and to smell and to have all of our physical senses satisfied and then we will believe! Then we will trust you God!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But what we need more than anything is to have the eyes of our hearts opened up. What we need more than having our senses satisfied is to have our dead hearts regenerated and be able to behold the worth and treasure that is Jesus Christ. And this is what God does through the preaching of His Word. He opens up hearts to see. He shines forth the glory of Christ into our hearts through His word. We see what we cannot see, we touch what we cannot touch, and we apprehend what is otherwise could not be apprehended. And we do this all through faith.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Faith, by its very nature, grabs a hold of what it cannot see. That doesn’t mean it is a “blind faith” as if it were not built on a sure foundation and pile of evidence. But faith does cling to unseen promises. It does cling to what you cannot touch physically. Paul says: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[2Co 5:7 NKJV] 7 For we walk by faith, not by sight.</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Faith requires us to look beyond what is seen, what is easy, what makes sense according to our eyeballs, and we look to the much more sure promises of God. We look to Him and believe with confidence that what He said will come true.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Hebrews 11 gives us so many examples of this sort of faith that looked beyond what was seen and grabbed on to what was unseen.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[Heb 11:3 NKJV] 3 By faith we understand that the worlds were framed by the word of God, so that the things which are seen were not made of things which are visible.</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How do we know that God framed the worlds by His word? By faith. None of us were there. We come to know it by faith.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[Heb 11:7 NKJV] 7 By faith Noah, being divinely warned of things not yet seen, moved with godly fear, prepared an ark for the saving of his household, by which he condemned the world and became heir of the righteousness which is according to faith.</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How did Noah know that God was really going to flood the earth? By faith. He believed in the promise of God. He trusted His word.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Abraham, Sarah, Isaac, Jacob, what does the Bible say of their faith?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[Heb 11:13-16 NKJV] 13 These all died in faith, not having received the promises, but having seen them afar off were assured of them, embraced [them] and confessed that they were strangers and pilgrims on the earth. 14 For those who say such things declare plainly that they seek a homeland. 15 And truly if they had called to mind that [country] from which they had come out, they would have had opportunity to return. 16 But now they desire a better, that is, a heavenly [country]. Therefore God is not ashamed to be called their God, for He has prepared a city for them.</w:t>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They remained in the promised land because they believed God was able to fulfill His promise. They saw what they could not see. They knew that God was going to do it and be faithful to His word. So much so, that when the opportunity to return to their own land was in front of them, they forsaken that place and looked forward to a heavenly city. Therefore God is not ashamed to be called their God.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And you go story by story throughout that chapter in the book of Hebrews and it all points to people who believed what they could not see. They all believed the promise of God. They didn’t ask God to “prove Himself” first. They trusted in the promise and Word of God. And we are called to do the same. Except we get to look back on the promise. They all died in faith having looked forward to the promise. But now we look back to Jesus, who died on the cross for sins and who was raised on the third day for life, and we trust that what God did their in HIs divine act of justice and mercy is sufficient for our spiritual life before Him. And having believed, we treasure in the glory of the risen Christ! We declare He is our Lord and our God. Not because we have seen Him with our eyes, but because we have seen Him with our hearts.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And this is the purpose for which John wrote this Gospel. So we may continue to see Him with our hearts through belief. This is what John says at the end of this chapter: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[Jhn 20:30-31 NKJV] 30 And truly Jesus did many other signs in the presence of His disciples, which are not written in this book; 31 but these are written that you may believe that Jesus is the Christ, the Son of God, and that believing you may have life in His name. </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As we read about Him, as we meditate upon these things here in the Gospel of John, it stirs our hearts to belief. It helps us see Him, even though our eyes cannot, it helps us hear His voice, even though our ears do not. He is a living God and He is working through the hearts of His people. And we will continue to behold Him as we turn our face towards His word and He turns His face towards us in His mercy.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Viendo lo invisible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Desde pequeños, les enseñamos a los niños sobre sus cinco sentidos y les pedimos que los usen para interactuar con el mundo físico que los rodea. Por ejemplo, podías oír a la mamá de la cocina sacando sus utensilios de repostería. Podías oírla traquetear con los tazones, los ingredientes, los pitidos del horno, el batidor y todo lo demás. Pronto, empezabas a oler el aroma de la mantequilla derritiéndose en la sartén, interactuando con el azúcar moreno y las chispas de chocolate. Corres a la cocina y ves que mamá acaba de sacar su primera tanda de galletas. Son perfectamente redondas. Crujientes por los lados y blandas por dentro. Le preguntas si puedes sacar una de la sartén. Te advierte que aún están calientes y que tengas cuidado. Efectivamente, extiendes la mano hacia la sartén. Sacas una de la bandeja y la haces rebotar un poco entre tus manos porque aún estaba caliente al tacto. Pero finalmente la galleta está lo suficientemente fría como para que le des el primer mordisco. La muerdes y los sabores te deleitan al instante. El chocolate, el azúcar, la ligera salinidad de la mantequilla, todo se combina en tu boca mientras disfrutas del primer bocado.</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Vemos en este simple escenario que, con suerte, todos hemos experimentado de una forma u otra la participación de los cinco sentidos. Tienes el oído con tus oídos, el olfato con tu nariz, la vista con los ojos, el tacto con tus manos y, finalmente, el gusto con tu boca. Pero hay algo que va mucho más allá de lo físico en todo esto. Porque, ¿qué parte de tu cuerpo es la que explica la sensación de amor que sientes por tu madre que te hizo las galletas? ¿Qué parte del cuerpo explica las grandes esperanzas y expectativas que tenías cuando escuchaste por primera vez el ruido de los tazones y las sartenes en la cocina? Podemos experimentar mucho con nuestros sentidos físicos, pero no se puede negar que hay algo únicamente no físico en nuestras experiencias que no se puede explicar con la ciencia y el razonamiento.</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Una de las desventajas de la era de la Ilustración científica fue que la gente perdió la capacidad de asombro ante el mundo. Ahora bien, no me malinterpreten, creo que la ciencia, en general, es algo positivo, en la medida en que describe y explica los procesos mecánicos mediante los cuales la creación de Dios funciona con regularidad. Pero lo que sí rechazo es un cientificismo estricto, que dice del mundo que «todo es físico y todo puede explicarse físicamente». Esta actitud rechaza la verdad bíblica de que el mundo en el que vivimos y con el que interactuamos a diario es exclusivamente espiritual. Hay cosas a nuestro alrededor que son inexplicables para la mente humana, que solo Dios puede revelarnos. Existe un mundo espiritual real que opera dentro de nuestro propio mundo, cosas invisibles, que son más reales que las paredes y las sillas en las que estamos sentados ahora mismo. Mucha gente ya no ve el mundo así. Todo debe tener una explicación y encajar perfectamente en una caja. Pero ese no es el mundo en el que vivimos.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Y son precisamente las realidades invisibles las que nos ocupan esta noche, tomadas de las Escrituras. Se trata de un sentido espiritual que va más allá de lo físico, pero que, sin embargo, es capaz de comprender y captar lo que realmente existe. Es decir, la fe, que la Biblia dice que 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[Heb 11:1 NVI] 1 Es, pues, la fe la certeza de lo que se espera, la convicción de lo que no se ve.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Ese aviso, el hecho de que la Biblia diga "no visto" no significa "no real". Así es como piensa la gente hoy en día. Si no puedo verlo con mis ojos, si no puedo tocarlo con mis manos, entonces no debe ser real. Pero la fe es la sustancia que nos conecta con lo invisible. Es la confianza que brota al comprender lo que se espera. Así que veamos esta noche, en Juan 20, lo que Jesús dice sobre ver y creer en nuestro texto. Comencemos juntos en el versículo 24, donde dice: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[Jn 20:24 NVI] 24 Tomás, uno de los doce, llamado el Dídimo, no estaba con ellos cuando Jesús vino.</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Hablamos brevemente de esto la semana pasada, pero ahora se convertirá en una parte aún más importante de nuestro pasaje de esta noche, así que quería volver a hablar de ello con ustedes. Cuando Jesús se apareció por primera vez a sus discípulos en la habitación donde se escondían, solo había diez de ellos presentes. Sabemos que Judas no estaba allí porque él fue quien traicionó a Jesús. Para entonces, ya había salido, se había ahorcado y había caído de cabeza en un campo. El otro discípulo que no estuvo presente durante la primera aparición de Jesús a sus discípulos fue Tomás.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Y nos preguntamos por qué Tomás no estaba allí con los demás discípulos. La Biblia no nos dice explícitamente por qué no estaba presente, solo que era el único que no estaba presente durante esta primera aparición. Solo podemos especular, pero creo que sería una buena suposición que Tomás había decidido intentar salir y hacerlo solo. Mientras los demás se mantuvieron unidos y fuertes, parece que Tomás intentó huir y esconderse por su cuenta. Intentaba actuar como un lobo solitario. Y esto no era digno de elogio. Jesús les había ordenado permanecer juntos y amarse después de su muerte. Pasó toda la noche antes de su arresto asegurándose de que estuvieran preparados para permanecer juntos después de su muerte, porque su misión en este mundo apenas comenzaba. Así que era bueno para los discípulos estar juntos. Incluso si hubieran sido cobardes, cerrando las puertas y apiñados dentro de la casa, era mejor que todos se fueran y huyeran unos de otros.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Y, sin embargo, nos faltaba uno. Y Tomás, al no estar con los demás, se perdió la aparición de Jesús resucitado. Y dije la semana pasada que creo que esto nos enseña una lección. No debemos descuidar la reunión con el pueblo de Dios. En la actualidad, se ha puesto de moda la poca importancia de la adoración en grupo. Además, puedo experimentar a Dios por mi cuenta desde la comodidad de mi sala. Puedo leer la Biblia, orar y cantar, así que ¿por qué necesito ir a la iglesia?</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Bueno, aparte del hecho de que la Biblia manda en Hebreos 10:</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[Heb 10:24-25 NVI] 24 Y considerémonos unos a otros para estimularnos al amor y a las buenas obras; 25 no dejando de congregarnos, como algunos tienen por costumbre, sino exhortándonos; y tanto más, cuanto veis que aquel día se acerca.</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Creo que, en general, a lo largo de las Escrituras, vemos al Espíritu obrar con mayor frecuencia durante las reuniones del pueblo de Dios. En Hechos 13, vemos que fue en una reunión en Antioquía donde sucedió:</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[Hechos 13:1-3 NVI] 1 En la iglesia de Antioquía había profetas y maestros: Bernabé, Simeón llamado Niger, Lucio de Cirene, Manaén, el que se había criado con Herodes el tetrarca, y Saulo. 2 Mientras ministraban al Señor y ayunaban, el Espíritu Santo dijo: «Apartadme a Bernabé y a Saulo para la obra a la que los he llamado». 3 Después de ayunar y orar, les impusieron las manos y los despidieron.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El Espíritu Santo habló a la asamblea reunida. Fue en el contexto de la iglesia, no solo a un par de personas. Vemos lo mismo anteriormente en el libro de los Hechos, donde la iglesia reunida ora por la liberación de Pedro de la prisión. Dice en Hechos 12:</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[Hechos 12:5 NVI] 5 Pedro estaba custodiado en la cárcel, pero la iglesia hacía constante oración a Dios por él.</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Incluso en sus escritos, Pablo enseña que parece agradar a Dios usar las oraciones de los santos reunidos para que se gloríen en su bondadosa mano. Pablo dice en 2 Corintios 1:</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[2Co 1:8-11 NVI] 8 Hermanos, no queremos que ignoréis acerca de la tribulación que nos sobrevino en Asia: fuimos abrumados sobremanera, más allá de nuestras fuerzas, de modo que aun perdimos la esperanza de conservar la vida. 9 Además, tuvimos en nosotros mismos la sentencia de muerte, para que no confiáramos en nosotros mismos, sino en Dios que resucita a los muertos; 10 el cual nos libró y nos libra de tan gran muerte, en quien esperamos que aún nos librará. 11 Colaborad también vosotros en la oración por nosotros, para que por muchos se den gracias a favor nuestro, por el don que nos fue concedido por medio de muchos.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Todo esto para decir que hay una gran bendición que viene sobre el pueblo de Dios reunido. Esto debería llenar nuestros corazones de grandes expectativas cuando nos reunimos y todos compartimos la misma voluntad de ver a Dios obrar en este lugar. No querrás ser como Tomás que se pierde la aparición de Cristo resucitado. No querrás perdértelo. Rodéate de los santos.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Pero nos dice en el siguiente versículo de Juan 20:</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[Juan 20:25 NVI] 25 Los otros discípulos le dijeron: «Hemos visto al Señor». Él les respondió: «Si no veo en sus manos la señal de los clavos, y meto mi dedo en el lugar de los clavos, y meto mi mano en su costado, no creeré».</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Así que, tras encontrar a Tomás, ¡los demás discípulos ahora pueden contarle todo lo que se perdió! ¡Imagínense escuchar a sus otros diez amigos contar cómo Jesús apareció en la habitación y les dio paz, el Espíritu Santo y la misión de llevar el Evangelio al mundo! ¡Imagínense tener que lidiar con el hecho de que se perdieron algo! Pero en el caso de Tomás, yendo aún más lejos, parece que ni siquiera les creyó. Ahora recuerden, esto sucedió en un lapso de ocho días. Ciertamente, esta no fue la única conversación que tuvo con sus amigos. ¡Y puedo imaginar que pasaron varios días intentando convencerlos de lo que habían visto, tocado y oído con sus propios sentidos! Pero Tomás declara obstinadamente que no les creerá a menos que pueda ver, tocar y oír por sí mismo al Señor Jesucristo.</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Y debemos darnos cuenta de que Tomás muestra una incredulidad bastante obstinada. Tienes a diez de tus amigos más cercanos, personas con las que has pasado la mayor parte de cuatro años, ¡y todos te dicen que han visto a Cristo resucitado! Sin embargo, quieres una prueba que vaya más allá. Quieres poder verte y tocarte a ti mismo. Quieres una prueba infalible. ¡Tienes que verlo con tus propios ojos y entonces lo creerás! Y Tomás permaneció en este estado durante ocho días. Ese fue el tiempo que tuvo que esperar para ver al Señor. Y me pregunto cómo fueron esos ocho días para Tomás, quien había esperado obstinadamente en la incredulidad. Viendo a sus amigos a su alrededor con tanta confianza, llenos del Espíritu Santo, y tú mismo pensando que todos se habían vuelto locos.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Pero el Señor es misericordioso. E incluso con los corazones más tercos, el Señor tiene una forma de atravesar la oscuridad y revelarse incluso a ellos. Porque dice a continuación:</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[Juan 20:26-27 NVI] 26 Ocho días después, sus discípulos estaban otra vez dentro, y Tomás con ellos. Jesús llegó, estando las puertas cerradas, y se puso en medio, y les dijo: «¡Paz a ustedes!». 27 Luego le dijo a Tomás: «Pon tu dedo aquí y mira mis manos; acerca tu mano y métela en mi costado. No seas incrédulo, sino creyente».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Jesús entra de nuevo en la habitación donde los discípulos estaban reunidos con la puerta cerrada, y esta vez el incrédulo Tomás está con ellos. Me encanta cómo Jesús aborda el problema. Él sabe que Tomás es incrédulo. Sabe lo que les ha estado diciendo a sus discípulos durante la semana. Sabe exactamente lo que Tomás necesita ver y tocar para creer. Así que, con gracia, se acerca a Tomás y le dice que coloque sus manos en las marcas de los clavos en sus muñecas, que toque su costado y compruebe por sí mismo que este es realmente el Cristo resucitado que está ante él.</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Y puedo imaginarme toda la culpa que probablemente invadió a Tomás en ese momento. No solo abandonaste al Señor en su hora más oscura, sino que te perdiste su primera aparición y permaneciste en la incredulidad hasta ahora. Me pregunto, mientras colocaba sus manos sobre Jesús, si era casi demasiado bueno para ser verdad. Pero sea lo que sea que Tomás sintiera en ese momento, sabemos que finalmente lo declara en el siguiente versículo:</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[Juan 20:28 NVI] 28 Respondió Tomás y le dijo: ¡Señor mío, y Dios mío!</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De esta declaración, vemos que la visión del Señor Jesús resucitado llenó a Tomás de una nueva fe. Una fe que declaró triunfalmente que Jesús es Señor y Dios. Y esta es también nuestra declaración esta noche. Esta es la declaración de todo verdadero cristiano a lo largo de la historia de la iglesia. Jesús es Señor y Dios. Es Señor porque gobierna todo el universo. Y es Dios porque nunca ha habido un tiempo en el que no existiera. Todas las cosas fueron creadas por medio de él, para él y por él. Él es verdadero Dios de verdadero Dios. Y esta declaración de Tomás es precisamente la declaración que hace la fe. Romanos 10 nos dice: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[Rom 10:9-10 NVI] 9 que si confiesas con tu boca que Jesús es el Señor, y crees en tu corazón que Dios lo levantó de los muertos, serás salvo. 10 Porque con el corazón se cree para justicia, pero con la boca se confiesa para salvación.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Es ver a Cristo resucitado lo que impulsa al corazón a creer para justicia, y esa creencia se manifiesta en la confesión que hacemos con la boca de que Jesús es verdaderamente Señor y Dios. Este es el modelo que se repite aquí con Tomás y que todo creyente sigue. Debe haber un despertar en tu propio corazón, una revelación de Jesús resucitado, que impulse a tu corazón a creer para justicia y te lleve a declarar con confianza que Jesús es Señor y Dios.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Pero la mayoría de nosotros no podemos poner nuestras manos sobre Jesús aquí en esta vida. No podemos poner nuestras manos sobre la marca de los clavos ni tocar su costado como lo hace Tomás. Aprehendemos al Señor resucitado de una manera diferente. Y esto es lo que Jesús le dice a Tomás después de su declaración:</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[Juan 20:29 NVI] 29 Jesús le dijo: «Porque me has visto, Tomás, creíste. Bienaventurados los que no vieron, y creyeron.»</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Fíjense, es bueno que Tomás creyera. Y el Señor, ciertamente en su gracia, se dignó a encontrarse con Tomás donde se encontraba. No tenía por qué hacerlo. Podría haber dejado a Tomás completamente fuera de lugar y Tomás podría haber permanecido en su incredulidad. Pero el Señor, en su amor por su discípulo, se reveló. Y Tomás creyó. Pero Jesús, de hecho, aquí reprende la clase de incredulidad que Tomás mostraba. Dice que fue porque Tomás lo vio que creyó. Es decir, sin haber satisfecho sus sentidos físicos, Tomás habría permanecido en su incredulidad.</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Y el Señor dice que bienaventurados los que no vieron y creyeron. Y así es como la mayoría de la gente llega a conocer a Jesús. La mayoría de la gente no llega a ver físicamente a Jesús como base de su creencia. Pero todo el que cree sí ve a Jesús. Simplemente lo vemos de una manera diferente. De hecho, esto es lo que la Biblia parece describir como la fe: ver lo invisible. Es tener el corazón abierto para comprender a Dios. Es pasar de la oscuridad de no conocer a Dios, de no amarlo y de no adorar a Dios a la luz del conocimiento, el amor y la adoración del Dios trino.</w:t>
      </w:r>
    </w:p>
    <w:p w:rsidR="00000000" w:rsidDel="00000000" w:rsidP="00000000" w:rsidRDefault="00000000" w:rsidRPr="00000000" w14:paraId="000000CE">
      <w:pPr>
        <w:rPr/>
      </w:pPr>
      <w:r w:rsidDel="00000000" w:rsidR="00000000" w:rsidRPr="00000000">
        <w:rPr>
          <w:rtl w:val="0"/>
        </w:rPr>
        <w:t xml:space="preserve">2 Corintios 4 describe lo que sucede en el corazón de quienes son salvados por Dios. Dice allí:</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[2Co 4:3-4 NVI] 3 Pero si nuestro evangelio está aún encubierto, entre los que se pierden está encubierto; 4 en los cuales el dios de este siglo cegó el entendimiento de los incrédulos, para que no les resplandezca la luz del evangelio de la gloria de Cristo, el cual es la imagen de Dios.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Fíjense en lo que dice Pablo. Quienes no creen, a quienes el dios de este siglo ha cegado, tienen el principal problema de no poder ver la luz del evangelio de la gloria de Cristo. El principal problema con su fe, la razón de su incredulidad, es que no pueden ver la gloria de Cristo, quien es la imagen de Dios. No les llega ninguna luz. ¡Están cegados a ella!</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Y podríamos comparar esto con Tomás durante esos ocho días. ¿Qué le pasaba a Tomás? Ciertamente no podía ser tan terco como para no creerles a sus amigos durante esos ocho días. Pero no podía verlo con sus propios ojos. Y cuando no puedes verlo con tus propios ojos, no importa lo que te digan.</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Y este es también el problema con muchos de nuestros amigos incrédulos. Puedes hablarles todo el día de la gloria de Jesús, de su amor, de la salvación de Dios que cambió tu vida, puedes hablarles de las grandes riquezas de la gracia que están a su diestra. Pero a menos que lo vean por sí mismos, a menos que esa luz irrumpa, ¡permanecerán en su incredulidad! Necesitan verlo y abrir sus corazones a él.</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Y esto es exactamente lo que Dios hace en la salvación. Observe que Pablo continúa aquí en el capítulo 4 y dice: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[2Co 4:5-6 NVI] 5 Porque no nos predicamos a nosotros mismos, sino a Jesucristo como Señor, y a nosotros como vuestros siervos por amor de Jesús. 6 Porque Dios, que mandó que de las tinieblas resplandeciera la luz, es el que resplandeció en nuestros corazones, para iluminación del conocimiento de la gloria de Dios en la faz de Jesucristo.</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Que es Dios quien mandó que la luz brillara de las tinieblas; observe que Pablo relaciona la salvación, la visión espiritual, con la creación. Dios, quien mandó que la luz brillara de las tinieblas, mandó que la luz brillara en nuestros corazones para darnos el conocimiento de la gloria de Dios en el rostro de Jesucristo.</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En otras palabras, es Dios quien nos permite ver y amar al Señor Jesucristo. Es Dios quien nos abre los ojos para que veamos el valor y la preciosidad del don de Jesús y nos lleva a esa fiel confesión: «Señor mío y Dios mío».</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Es Dios quien nos permite comprender lo invisible. Lo que antes no podíamos ver, cegados por el dios de este siglo, atrapados en nuestra incredulidad, Dios nos permite verlo al iluminar con la luz del conocimiento de Dios lo más profundo de nuestro corazón. Vemos y comprendemos lo que antes no podíamos ver ni comprender. ¡Y esto es creer sin ver! ¡A esto Jesús lo llama bienaventurado!</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 veces anhelamos tanto poder ver, tocar, oler y tener todos nuestros sentidos físicos satisfechos, ¡y entonces creeremos! ¡Entonces confiaremos en ti, Dios!</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Pero lo que necesitamos más que nada es que se nos abran los ojos del corazón. Lo que necesitamos más que satisfacer nuestros sentidos es que nuestros corazones muertos se regeneren y puedan contemplar el valor y el tesoro que es Jesucristo. Y esto es lo que Dios hace mediante la predicación de su Palabra. Él abre los corazones para que vean. Él irradia la gloria de Cristo en nuestros corazones a través de su palabra. Vemos lo que no podemos ver, tocamos lo que no podemos tocar y comprendemos lo que de otra manera sería incomprensible. Y todo esto lo hacemos mediante la fe.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La fe, por su propia naturaleza, se aferra a lo que no puede ver. Esto no significa que sea una fe ciega, como si no estuviera cimentada sobre un fundamento sólido y una gran cantidad de evidencias. Pero la fe sí se aferra a promesas invisibles. Se aferra a lo que no se puede tocar físicamente. Pablo dice: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[2Co 5:7 NVI] 7 Porque por fe andamos, no por vista.</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La fe nos exige mirar más allá de lo aparente, de lo fácil, de lo que tiene sentido a simple vista, y poner nuestra mirada en las promesas mucho más seguras de Dios. Lo miramos a Él y creemos con confianza que lo que dijo se cumplirá.</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Hebreos 11 nos da muchos ejemplos de este tipo de fe que miraba más allá de lo visible y se aferraba a lo invisible.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[Heb 11:3 NVI] 3 Por la fe entendemos haber sido constituido el universo por la palabra de Dios, de modo que lo que se ve fue hecho de lo que no se veía.</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¿Cómo sabemos que Dios creó el mundo por su palabra? Por la fe. Ninguno de nosotros estuvo allí. Lo sabemos por la fe.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[Heb 11:7 NVI] 7 Por la fe Noé, cuando fue advertido por Dios acerca de cosas que aún no se veían, con temor preparó el arca para la salvación de su casa; por la cual condenó al mundo y fue hecho heredero de la justicia que viene según la fe.</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¿Cómo supo Noé que Dios realmente iba a inundar la tierra? Por fe. Creyó en la promesa de Dios. Confió en su palabra.</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Abraham, Sara, Isaac, Jacob, ¿qué dice la Biblia de su fe?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[Hebreos 11:13-16 NVI] 13 Todos estos murieron en fe, sin haber recibido las promesas, sino viéndolas de lejos, las aceptaron y confesaron que eran extranjeros y peregrinos sobre la tierra. 14 Porque quienes dicen tales cosas claramente declaran que buscan una patria. 15 Y, en verdad, si hubieran recordado aquel país de donde salieron, habrían tenido oportunidad de regresar. 16 Pero ahora anhelan uno mejor, es decir, un país celestial. Por eso Dios no se avergüenza de ser llamado su Dios, pues les ha preparado una ciudad.</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Permanecieron en la tierra prometida porque creyeron que Dios podía cumplir su promesa. Vieron lo que no podían ver. Sabían que Dios lo haría y sería fiel a su palabra. Tanto es así que, cuando se les presentó la oportunidad de regresar a su tierra, abandonaron ese lugar y anhelaron una ciudad celestial. Por eso, Dios no se avergüenza de ser llamado su Dios.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Y si repasamos historia por historia ese capítulo del libro de Hebreos, todo apunta a personas que creyeron en lo que no podían ver. Todos creyeron en la promesa de Dios. No le pidieron a Dios que se probara primero. Confiaron en la promesa y la Palabra de Dios. Y nosotros estamos llamados a hacer lo mismo. Excepto que podemos recordar la promesa. Todos murieron con fe, esperando la promesa. Pero ahora miramos a Jesús, quien murió en la cruz por los pecados y resucitó al tercer día para vida, y confiamos en que lo que Dios hizo allí en su divino acto de justicia y misericordia es suficiente para nuestra vida espiritual ante él. Y habiendo creído, atesoramos la gloria de Cristo resucitado. Declaramos que Él es nuestro Señor y nuestro Dios. No porque lo hayamos visto con nuestros ojos, sino porque lo hemos visto con nuestro corazón.</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Y este es el propósito por el que Juan escribió este Evangelio. Para que podamos seguir viéndolo con el corazón mediante la fe. Esto es lo que Juan dice al final de este capítulo:</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[Juan 20:30-31 NVI] 30 También hizo Jesús muchas otras señales en presencia de sus discípulos, que no están escritas en este libro. 31 Pero éstas se han escrito para que creáis que Jesús es el Cristo, el Hijo de Dios, y para que creyendo, tengáis vida en su nombre.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Al leer sobre Él, al meditar en estas cosas del Evangelio de Juan, se nos conmueve el corazón a creer. Nos ayuda a verlo, aunque nuestros ojos no puedan verlo; nos ayuda a oír su voz, aunque nuestros oídos no. Él es un Dios vivo y obra a través del corazón de su pueblo. Y seguiremos contemplándolo al volver nuestro rostro hacia su palabra y él vuelve su rostro hacia nosotros en su misericordia.</w:t>
      </w:r>
    </w:p>
    <w:p w:rsidR="00000000" w:rsidDel="00000000" w:rsidP="00000000" w:rsidRDefault="00000000" w:rsidRPr="00000000" w14:paraId="000001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